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Verdana,LilyUPC" w:hAnsi="Verdana,LilyUPC" w:cs="Verdana,LilyUPC" w:eastAsia="Verdana,LilyUPC"/>
          <w:b/>
          <w:color w:val="auto"/>
          <w:spacing w:val="0"/>
          <w:position w:val="0"/>
          <w:sz w:val="48"/>
          <w:shd w:fill="auto" w:val="clear"/>
        </w:rPr>
      </w:pPr>
      <w:r>
        <w:rPr>
          <w:rFonts w:ascii="Verdana" w:hAnsi="Verdana" w:cs="Verdana" w:eastAsia="Verdana"/>
          <w:b/>
          <w:color w:val="auto"/>
          <w:spacing w:val="0"/>
          <w:position w:val="0"/>
          <w:sz w:val="48"/>
          <w:shd w:fill="auto" w:val="clear"/>
        </w:rPr>
        <w:t xml:space="preserve">VALERIA GIUFFRIDA</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Nata a  Catania il 03/09/1965</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Via Fragalà 7 95131 Catania</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00393477203222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hyperlink xmlns:r="http://schemas.openxmlformats.org/officeDocument/2006/relationships" r:id="docRId0">
        <w:r>
          <w:rPr>
            <w:rFonts w:ascii="Verdana" w:hAnsi="Verdana" w:cs="Verdana" w:eastAsia="Verdana"/>
            <w:color w:val="0000FF"/>
            <w:spacing w:val="0"/>
            <w:position w:val="0"/>
            <w:sz w:val="24"/>
            <w:u w:val="single"/>
            <w:shd w:fill="auto" w:val="clear"/>
          </w:rPr>
          <w:t xml:space="preserve">valeria_giuffrida@hotmail.it</w:t>
        </w:r>
      </w:hyperlink>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nubile</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c.f. gff vlr 65p 43 c 351 t</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Patente auto A e B</w:t>
      </w: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p>
    <w:p>
      <w:pPr>
        <w:numPr>
          <w:ilvl w:val="0"/>
          <w:numId w:val="2"/>
        </w:numPr>
        <w:tabs>
          <w:tab w:val="left" w:pos="360" w:leader="none"/>
        </w:tabs>
        <w:suppressAutoHyphens w:val="true"/>
        <w:spacing w:before="0" w:after="0" w:line="240"/>
        <w:ind w:right="0" w:left="360" w:hanging="36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FORMAZIONE</w:t>
      </w:r>
    </w:p>
    <w:p>
      <w:pPr>
        <w:suppressAutoHyphens w:val="true"/>
        <w:spacing w:before="0" w:after="0" w:line="240"/>
        <w:ind w:right="0" w:left="36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Diploma magistrale con attestato integrativo 5° anno ad indirizzo giuridico. Istituto “Ugo Foscolo” 1983- Istituto Lombardo Radice 1984</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Studi non completati nelle facoltà di giurisprudenza e scienze politiche catania.</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“operatore marketing” (88-89) E. C. A. P.  Catania.</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Master - Attestato di qualifica “Quadro esperto in marketing, politica dell’immagine e relazioni commerciali” 1990 Vincitrice di borsa di studio</w:t>
      </w:r>
    </w:p>
    <w:p>
      <w:pPr>
        <w:suppressAutoHyphens w:val="true"/>
        <w:spacing w:before="0" w:after="0" w:line="240"/>
        <w:ind w:right="0" w:left="0" w:firstLine="0"/>
        <w:jc w:val="both"/>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conseguito presso il consorzio “TE . MA” tecnologia e managerialità di Perugia, in collaborazione con la facoltà di economia e commercio, comprensivo di stages e visite didattiche in aziende (alimentari, merci varie, tessili, meccaniche, bancarie...) </w:t>
      </w:r>
    </w:p>
    <w:p>
      <w:pPr>
        <w:suppressAutoHyphens w:val="true"/>
        <w:spacing w:before="0" w:after="0" w:line="240"/>
        <w:ind w:right="0" w:left="0" w:firstLine="0"/>
        <w:jc w:val="both"/>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stage presso l’ufficio marketing di Rozzano del gruppo La Rinascente.</w:t>
      </w:r>
    </w:p>
    <w:p>
      <w:pPr>
        <w:suppressAutoHyphens w:val="true"/>
        <w:spacing w:before="0" w:after="0" w:line="240"/>
        <w:ind w:right="0" w:left="0" w:firstLine="0"/>
        <w:jc w:val="both"/>
        <w:rPr>
          <w:rFonts w:ascii="Verdana" w:hAnsi="Verdana" w:cs="Verdana" w:eastAsia="Verdana"/>
          <w:color w:val="auto"/>
          <w:spacing w:val="0"/>
          <w:position w:val="0"/>
          <w:sz w:val="16"/>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qualifica "MEDIATORE CULTURALE" Iraps Catania 2011 con esame presso Cefor Catania voto 100/100 lode luglio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"cucina tipica siciliana" iraps 2012</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seminario di studi “problematiche storiche, politiche e normative in ambito migratorio” fac. Filosofia unict nov. 2011</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Certificato di partecipazione training of project management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“from idea to home” presso politistiko ergastiri Lefkosia CIPRO 2011.</w:t>
      </w: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(formazione europea educazione non formale dei minori)</w:t>
      </w: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Certificato di partecipazione “squeezing…the quilt </w:t>
      </w:r>
      <w:r>
        <w:rPr>
          <w:rFonts w:ascii="Verdana" w:hAnsi="Verdana" w:cs="Verdana" w:eastAsia="Verdana"/>
          <w:b/>
          <w:color w:val="auto"/>
          <w:spacing w:val="0"/>
          <w:position w:val="0"/>
          <w:sz w:val="24"/>
          <w:shd w:fill="auto" w:val="clear"/>
        </w:rPr>
        <w:t xml:space="preserve">–</w:t>
      </w:r>
      <w:r>
        <w:rPr>
          <w:rFonts w:ascii="Verdana" w:hAnsi="Verdana" w:cs="Verdana" w:eastAsia="Verdana"/>
          <w:b/>
          <w:color w:val="auto"/>
          <w:spacing w:val="0"/>
          <w:position w:val="0"/>
          <w:sz w:val="24"/>
          <w:shd w:fill="auto" w:val="clear"/>
        </w:rPr>
        <w:t xml:space="preserve">project final evaluation seminar” progetto europeo Arci Catania presso Nicolosi giugno 2012</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partecipazione al convegno “Rifugiati: quale modello di accoglienza?” comune di Catania direzione cultura, Cir, Sprar, il nodo, la musa, Unict dip. Scienze umanistiche giugno 2012</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partecipazione “alle pendici dell’etnico”  l’offerta del lavoro degli immigrati: una risorsa per il settore della ristorazione del turismo catanese? i. s. i Unict scienze politiche luglio 2013</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reg. 11/I corso di formazione “servizi per l’immigrazione e elementi di cittadinanza”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rilasciato dalla Prefettura di Catania  ufficio territoriale del governo- progetto azione di sistema per il miglioramento dei servizi per l’immigrazione-castello di Leucatia maggio 2013</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“racism, xenofhobia, social exclusion” Unipa International summer school migrants,  human rights and democracy settembre 2013 7 edition.</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frequenza “marketing e organizzazione di eventi” fondi formatemp az form p05713ctprof20 presso Jobbingcenter Giarre dicembre 2013</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Partecipazione al seminario nazionale "l'immigrazione che verrà. Dal respingimento a mare nostrum. Dall' Italia all'Europa" magistratura democratica palazzo della cultura Catania  Febbraio 2015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 human mobility and hidden geographies, war, poverty, natural disasters, climate changes” università di palermo international summer school migrants, human rights and democracy 2014 8 edition.</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“ufficio stampa, relazioni pubbliche e comunicazione d’impresa” presso EFP MENSINFORMA 2014 mascalucia</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partecipazione del seminario nazionale “l’immigrazione che verrà dal respingimento a mare nostrum dall’ Italia all’Europa” febbraio 2015</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qualifica "cultural assistant counselor e hbv hcv e hiv"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ass. Terraamica dott. M. Raspagliesi 18/04-04/07 2015. Presidio ospedaliero Cannizzaro rep. Malattie infettive ambulatorio immigrati.</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formazione del personale alimentarista (haccp) giugno 2015.</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"Corso di formazione per volontari della Croce Rossa Italiana" qualifica volontaria dicembre 2015.</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corso informativo "l'assistenza umanitaria ai migranti migliorare le competenze e le conoscenze dei volontari CRI" marzo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“operatore attività emergenze” croce rossa italiana maggio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collaborazione "sensibilità alunni disabili" Istituto e. De Nicola San Giovanni la punta maggio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“operatore Raid Cross" giochi di ruolo croce rossa centrale operativa catania maggio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frequenza 1° anno </w:t>
      </w:r>
      <w:r>
        <w:rPr>
          <w:rFonts w:ascii="Verdana" w:hAnsi="Verdana" w:cs="Verdana" w:eastAsia="Verdana"/>
          <w:b/>
          <w:color w:val="auto"/>
          <w:spacing w:val="0"/>
          <w:position w:val="0"/>
          <w:sz w:val="24"/>
          <w:shd w:fill="auto" w:val="clear"/>
        </w:rPr>
        <w:t xml:space="preserve">–</w:t>
      </w:r>
      <w:r>
        <w:rPr>
          <w:rFonts w:ascii="Verdana" w:hAnsi="Verdana" w:cs="Verdana" w:eastAsia="Verdana"/>
          <w:b/>
          <w:color w:val="auto"/>
          <w:spacing w:val="0"/>
          <w:position w:val="0"/>
          <w:sz w:val="24"/>
          <w:shd w:fill="auto" w:val="clear"/>
        </w:rPr>
        <w:t xml:space="preserve"> laboratorio di ateneo "conoscere il mondo arabo-islamico" prof. Nicola Laneri Unict  Scienze umanistiche maggio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partecipazione come relatrice</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"Corso per tutori di minori stranieri non accompagnati" fondazione V. Geraci presso biblioteca del tribunale di Catania maggio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corso residenziale di formazione "accoglienza dei minori stranieri non accompagnati e intervento psicologico" ordine degli psicologi della regione Sicilia  luglio 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corso di formazione SECURITY A 13- n.6564/2016 ENAC Milano Malpensa 22/12/2016</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partecipazione progetto erasmus plus "eagles empowering and activating the young generation thorught the learning of employability skills"  Palermo febbraio 2017</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Attestato di frequenza 2° anno </w:t>
      </w:r>
      <w:r>
        <w:rPr>
          <w:rFonts w:ascii="Verdana" w:hAnsi="Verdana" w:cs="Verdana" w:eastAsia="Verdana"/>
          <w:b/>
          <w:color w:val="auto"/>
          <w:spacing w:val="0"/>
          <w:position w:val="0"/>
          <w:sz w:val="24"/>
          <w:shd w:fill="auto" w:val="clear"/>
        </w:rPr>
        <w:t xml:space="preserve">–</w:t>
      </w:r>
      <w:r>
        <w:rPr>
          <w:rFonts w:ascii="Verdana" w:hAnsi="Verdana" w:cs="Verdana" w:eastAsia="Verdana"/>
          <w:b/>
          <w:color w:val="auto"/>
          <w:spacing w:val="0"/>
          <w:position w:val="0"/>
          <w:sz w:val="24"/>
          <w:shd w:fill="auto" w:val="clear"/>
        </w:rPr>
        <w:t xml:space="preserve"> laboratorio di ateneo "conoscere il mondo arabo-islamico" prof. Nicola Laneri Unict  Scienze umanistiche febbraio 2017.</w:t>
      </w: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Uso avanzato del personal computer, internet office.</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Conoscenza della lingua inglese più che scolastica. lingua francese di base.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tabs>
          <w:tab w:val="left" w:pos="360" w:leader="none"/>
        </w:tabs>
        <w:suppressAutoHyphens w:val="true"/>
        <w:spacing w:before="0" w:after="0" w:line="240"/>
        <w:ind w:right="0" w:left="360" w:hanging="36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PRESTAZIONI LAVORATIVE</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MARKETING</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Promoter in store</w:t>
      </w: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Dal 1984, per conto di agenzie locali e nazionali o per conto di rappresentanti, promozionando merceologie food, non food, profumerie, detergenza, farmaceutici da banco, elettrodomestici, casalinghi, giocattoli, videocassette e compact disk. (barilla e mulino bianco, star,buitoni, lavazza, kimbo, henkel group, lever, procter e gamble, l'oreal dercos d'anglas, lierac, simac, braun,  mattel, tdk.....e molte altre) attività che ho comunque continuato a svolgere occasionalmente fino al 2002.</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Hostess</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Presso fiere specializzate nazionali, </w:t>
      </w:r>
      <w:r>
        <w:rPr>
          <w:rFonts w:ascii="Verdana" w:hAnsi="Verdana" w:cs="Verdana" w:eastAsia="Verdana"/>
          <w:b/>
          <w:color w:val="auto"/>
          <w:spacing w:val="0"/>
          <w:position w:val="0"/>
          <w:sz w:val="20"/>
          <w:shd w:fill="auto" w:val="clear"/>
        </w:rPr>
        <w:t xml:space="preserve">MI AD </w:t>
      </w:r>
      <w:r>
        <w:rPr>
          <w:rFonts w:ascii="Verdana" w:hAnsi="Verdana" w:cs="Verdana" w:eastAsia="Verdana"/>
          <w:color w:val="auto"/>
          <w:spacing w:val="0"/>
          <w:position w:val="0"/>
          <w:sz w:val="20"/>
          <w:shd w:fill="auto" w:val="clear"/>
        </w:rPr>
        <w:t xml:space="preserve">alimentare dolciaria di Milano, fiere agroalimentari per conto di cooperativa di prodotti da forno in grano duro, di azienda latteo-casearia, griffes di abbigliamento in pelle, e ancora presso Banca Nazionale del Lavoro “conto per te” corso Sicilia Catania. (maggio 2000)</w:t>
      </w:r>
    </w:p>
    <w:p>
      <w:pPr>
        <w:suppressAutoHyphens w:val="true"/>
        <w:spacing w:before="0" w:after="0" w:line="240"/>
        <w:ind w:right="0" w:left="0" w:firstLine="0"/>
        <w:jc w:val="both"/>
        <w:rPr>
          <w:rFonts w:ascii="Verdana" w:hAnsi="Verdana" w:cs="Verdana" w:eastAsia="Verdana"/>
          <w:b/>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Intervistatrice</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Presso “la Rinascente” di Catania, per ricerca di mercato “grande distribuzione a Catania 1989” e relativa elaborazione dati emersi, poi pubblicata. </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Somministrazione di questionari-ricerca alle aziende di produzione nella Sicilia orientale nell’ambito del “progetto mercurio” interregionale Sicilia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Umbria, finalizzato all</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inserimento di stagisti  nel settore marketing, finanziato nel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90 dalla Regione Sicilia.</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Merchandiser</w:t>
      </w:r>
    </w:p>
    <w:p>
      <w:pPr>
        <w:suppressAutoHyphens w:val="true"/>
        <w:spacing w:before="0" w:after="0" w:line="240"/>
        <w:ind w:right="0" w:left="0" w:firstLine="0"/>
        <w:jc w:val="both"/>
        <w:rPr>
          <w:rFonts w:ascii="Verdana" w:hAnsi="Verdana" w:cs="Verdana" w:eastAsia="Verdana"/>
          <w:color w:val="auto"/>
          <w:spacing w:val="0"/>
          <w:position w:val="0"/>
          <w:sz w:val="20"/>
          <w:shd w:fill="FFFF00"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Rilevamento prezzi per un paniere di prodotti della g. d. o . per conto di Merchadising service di Milano (1989-90-91), azione di filler per la Ferrero, per la Buena Vista Home Video Walt Disney.</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Consulente marketing</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Per store promotion per Portodolce, Gran prodotti Valdittaino, Pané, Vini cantine Garcitella, Battistero, etc…</w:t>
      </w: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Responsabile di filiale </w:t>
      </w: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per agenzia nazionale di action marketing, Pubbliemme, filiale regionale Sicilia. (coordinatrice promoters, merchandiser, hostess, con relativi breafing di istruzione al personale). </w:t>
      </w: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Docente di marketing operativo </w:t>
      </w: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Capogruppo e formatrice</w:t>
      </w: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0"/>
          <w:u w:val="single"/>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In vari corsi destinati a formare personale addetto alle vendite nella g.d.o. per conto di aziende specializzate.</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Di operatori telefonici servizi “audiotex 166” per conto di “telegest” agenzia           esterna di telecom. Esperti in telemarketing per lancio pay tv “Stream”(’97).</w:t>
      </w:r>
    </w:p>
    <w:p>
      <w:pPr>
        <w:suppressAutoHyphens w:val="true"/>
        <w:spacing w:before="0" w:after="0" w:line="48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4"/>
          <w:u w:val="single"/>
          <w:shd w:fill="auto" w:val="clear"/>
        </w:rPr>
        <w:t xml:space="preserve"> </w:t>
      </w:r>
      <w:r>
        <w:rPr>
          <w:rFonts w:ascii="Verdana" w:hAnsi="Verdana" w:cs="Verdana" w:eastAsia="Verdana"/>
          <w:b/>
          <w:color w:val="auto"/>
          <w:spacing w:val="0"/>
          <w:position w:val="0"/>
          <w:sz w:val="20"/>
          <w:u w:val="single"/>
          <w:shd w:fill="auto" w:val="clear"/>
        </w:rPr>
        <w:t xml:space="preserve">Merchandiser resp.di zona</w:t>
      </w:r>
    </w:p>
    <w:p>
      <w:pPr>
        <w:suppressAutoHyphens w:val="true"/>
        <w:spacing w:before="0" w:after="0" w:line="480"/>
        <w:ind w:right="0" w:left="0" w:firstLine="0"/>
        <w:jc w:val="both"/>
        <w:rPr>
          <w:rFonts w:ascii="Verdana" w:hAnsi="Verdana" w:cs="Verdana" w:eastAsia="Verdana"/>
          <w:b/>
          <w:color w:val="auto"/>
          <w:spacing w:val="0"/>
          <w:position w:val="0"/>
          <w:sz w:val="20"/>
          <w:u w:val="single"/>
          <w:shd w:fill="auto" w:val="clear"/>
        </w:rPr>
      </w:pPr>
      <w:r>
        <w:rPr>
          <w:rFonts w:ascii="Verdana" w:hAnsi="Verdana" w:cs="Verdana" w:eastAsia="Verdana"/>
          <w:color w:val="auto"/>
          <w:spacing w:val="0"/>
          <w:position w:val="0"/>
          <w:sz w:val="20"/>
          <w:shd w:fill="auto" w:val="clear"/>
        </w:rPr>
        <w:t xml:space="preserve"> Henkel Group di Milano, detergenza e cosmetica, incarico full time monitorando 150 punti vendita mensili, sia come verifica assortimento, controlli fuori stock, rilevamento prezzi, posizionamento di materiale pubblicitario, controllo store promotion. Guida di auto aziendale pubblicitaria, uso del pc per elaborazione dati, aggiornamenti in sede. Attività cessata per scadenza progetto ex co.co.co. dicembre 2004.</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Ottobre 2007 merchandiser per la LIERAC presso le farmacie della Sicilia orientale.   </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Aiuto capo reparto bazar cosmetica abbigliamento e cassa presso il </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Cityper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Gruppo Rinascente di Ognina via Acicastello Catania 2008-2009</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servizio croccerossa PRM ASSISTENZA VIAGGIATORI IN CARROZZINA PRESSO SAC AEREOPORTO DI CATANIA 27/12/2016 al 15/02/2017</w:t>
      </w:r>
    </w:p>
    <w:p>
      <w:pPr>
        <w:suppressAutoHyphens w:val="true"/>
        <w:spacing w:before="0" w:after="0" w:line="480"/>
        <w:ind w:right="0" w:left="0" w:firstLine="0"/>
        <w:jc w:val="both"/>
        <w:rPr>
          <w:rFonts w:ascii="Verdana" w:hAnsi="Verdana" w:cs="Verdana" w:eastAsia="Verdana"/>
          <w:color w:val="auto"/>
          <w:spacing w:val="0"/>
          <w:position w:val="0"/>
          <w:sz w:val="20"/>
          <w:shd w:fill="auto" w:val="clear"/>
        </w:rPr>
      </w:pPr>
    </w:p>
    <w:p>
      <w:pPr>
        <w:suppressAutoHyphens w:val="true"/>
        <w:spacing w:before="0" w:after="0" w:line="48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PARI OPPORTUNITA’</w:t>
      </w:r>
    </w:p>
    <w:p>
      <w:pPr>
        <w:suppressAutoHyphens w:val="true"/>
        <w:spacing w:before="0" w:after="0" w:line="480"/>
        <w:ind w:right="0" w:left="0" w:firstLine="0"/>
        <w:jc w:val="both"/>
        <w:rPr>
          <w:rFonts w:ascii="Verdana" w:hAnsi="Verdana" w:cs="Verdana" w:eastAsia="Verdana"/>
          <w:b/>
          <w:color w:val="auto"/>
          <w:spacing w:val="0"/>
          <w:position w:val="0"/>
          <w:sz w:val="24"/>
          <w:u w:val="single"/>
          <w:shd w:fill="auto" w:val="clear"/>
        </w:rPr>
      </w:pPr>
      <w:r>
        <w:rPr>
          <w:rFonts w:ascii="Verdana" w:hAnsi="Verdana" w:cs="Verdana" w:eastAsia="Verdana"/>
          <w:b/>
          <w:color w:val="auto"/>
          <w:spacing w:val="0"/>
          <w:position w:val="0"/>
          <w:sz w:val="24"/>
          <w:u w:val="single"/>
          <w:shd w:fill="auto" w:val="clear"/>
        </w:rPr>
        <w:t xml:space="preserve">Animatrice territoriale pari opportunità</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Progetto VI° programma d’azione CEE, “Ricette per il Mainstreaming”, patrocinato da </w:t>
      </w:r>
      <w:r>
        <w:rPr>
          <w:rFonts w:ascii="Verdana" w:hAnsi="Verdana" w:cs="Verdana" w:eastAsia="Verdana"/>
          <w:b/>
          <w:color w:val="auto"/>
          <w:spacing w:val="0"/>
          <w:position w:val="0"/>
          <w:sz w:val="24"/>
          <w:shd w:fill="auto" w:val="clear"/>
        </w:rPr>
        <w:t xml:space="preserve">“Arcidonna”, </w:t>
      </w:r>
      <w:r>
        <w:rPr>
          <w:rFonts w:ascii="Verdana" w:hAnsi="Verdana" w:cs="Verdana" w:eastAsia="Verdana"/>
          <w:color w:val="auto"/>
          <w:spacing w:val="0"/>
          <w:position w:val="0"/>
          <w:sz w:val="24"/>
          <w:shd w:fill="auto" w:val="clear"/>
        </w:rPr>
        <w:t xml:space="preserve">coofinanziato dal </w:t>
      </w:r>
      <w:r>
        <w:rPr>
          <w:rFonts w:ascii="Verdana" w:hAnsi="Verdana" w:cs="Verdana" w:eastAsia="Verdana"/>
          <w:b/>
          <w:color w:val="auto"/>
          <w:spacing w:val="0"/>
          <w:position w:val="0"/>
          <w:sz w:val="24"/>
          <w:shd w:fill="auto" w:val="clear"/>
        </w:rPr>
        <w:t xml:space="preserve">Ministero Pari Opportunità</w:t>
      </w:r>
      <w:r>
        <w:rPr>
          <w:rFonts w:ascii="Verdana" w:hAnsi="Verdana" w:cs="Verdana" w:eastAsia="Verdana"/>
          <w:color w:val="auto"/>
          <w:spacing w:val="0"/>
          <w:position w:val="0"/>
          <w:sz w:val="24"/>
          <w:shd w:fill="auto" w:val="clear"/>
        </w:rPr>
        <w:t xml:space="preserve">, C.G.I.L. provincia regionale di Catania, (amm. Musumeci) comune di Catania (amm. Bianco)- (1998-2001). E ancora nell’ambito del progetto, ideatrice del “minicorso web” svolto presso ECAP ct, finalizzato ad alfabetizzare le dirigenti e impiegate dei 58 comuni del catanese. 99-2000.</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Ricerca territoriale in aziende di produzione per il progetto “job rotation” destinato a riqualificare personale alberghiero adulto e inserire giovani come apprendistato nel periodo di riqualificazione in loro sostituzione,  patrocinato da Arcidonna, e dalla comunità europea.</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Servizio di segreteria e tutor, corso “esperta in pari opportunità” presso la facoltà di giurisprudenza di Catania, aule di via montevergine, dip. diritto del lavoro (prof. Bruno Caruso) diretto dalla dott.ssa Nanda D'amore, (1998)</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ALTRI LAVORI</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Servizio di segreteria e tutor presso e.c.a.p. via maddem per corsi di esperta in pari  opportunità, mediatore culturale, informatica. (1997-98-99-)</w:t>
      </w:r>
    </w:p>
    <w:p>
      <w:pPr>
        <w:suppressAutoHyphens w:val="true"/>
        <w:spacing w:before="0" w:after="12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servizio di segretaria e tutor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C.O.F. UNICT  presso la facolt</w:t>
      </w:r>
      <w:r>
        <w:rPr>
          <w:rFonts w:ascii="Verdana" w:hAnsi="Verdana" w:cs="Verdana" w:eastAsia="Verdana"/>
          <w:color w:val="auto"/>
          <w:spacing w:val="0"/>
          <w:position w:val="0"/>
          <w:sz w:val="24"/>
          <w:shd w:fill="auto" w:val="clear"/>
        </w:rPr>
        <w:t xml:space="preserve">à di medicina, per i corsi estivi a numero chiuso- 2009.</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 bisogno collaboro come volontaria attiva nella segreteria di un partito per manifestazioni esterne.</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b/>
          <w:color w:val="auto"/>
          <w:spacing w:val="0"/>
          <w:position w:val="0"/>
          <w:sz w:val="24"/>
          <w:shd w:fill="auto" w:val="clear"/>
        </w:rPr>
        <w:t xml:space="preserve">MEDIATRICE CULTURALE/EDUCATRICE</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presso istituto i.p.a.b. infanzia abbandonata emergenza minori primavera araba di nazionalità tunisina ed egiziana incarico full time con residenza di sei mesi 2012.</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Doposcuola elementari presso ipab Santa Maria del lume corso indipendenza 146 bambini disagiati.</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Doposcuola per breve tempo presso villa fazio librino.</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Doposcuola elementari presso ass. la senegalese.</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volontaria ass. aldebaran disabili in carrozzina.</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Organizzatrice di feste etniche finalizzate all’integrazione degli extracomunitari minori ed adulti presso C.G.I.L. ct, ARCI ct centro ZO, tutt’oggi vicina alla comunità del Senegal  come volontaria per il disbrigo pratiche dei permessi di soggiorno, accompagnamenti sanitari, disbrigo codice stp…… e vario altro.</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Dal 2009 a tutt’oggi, insegnante di italiano ed educazione civica, preparatrice corsi ce.li. (esame di italiano per ottenere la carta di soggiorno) per gli extracomunitari e comunitari, presso ARCI Catania, come volontaria di promozione sociale. </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Stage presso associazione Penelope (volontariato sociale per donne italiane e straniere e centro antiviolenza) sede di Catania via sardo n.20 (asp.3) 2011</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Altre info 1975-80: coccinella e  guida caposquadriglia a.g.e.s.c.i. Catania 5° pallavolo- astra stadium, equitazione maneggio matarazzo.</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Partecipazione progetto europeo “QUILT” come rappresentante dell’italia, finalizzato a scambio culturale sull’educazione non formale. 2011-2012. (nicosia-cipro, nicolosi-italia)</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Partecipazione progetto europeo CEIPES PALERMO </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no hate speech on line  gennaio 2013</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Partecipazione progetto europeo associazione PER ESEMPIO palermo </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no hate speech on line dicembre 2012</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attività di coordinamento spettacoli gruppo etnico Senegal AFRICAN NGEWEL musica tribale , CIAUDA gruppo interetnico. </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interessi: mi occupo di tematiche quali le pari opportunità e l’immigrazione.  moda e costume interetnico, lettura, arte, animali, musica (dall’80 all’83 segretaria di radio privata e dj) </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 momento, in attesa di un lavoro  contnuativo e remunerato, eseguo assitenza notturna pazienti ospedalizzati.  </w:t>
      </w:r>
    </w:p>
    <w:p>
      <w:pPr>
        <w:suppressAutoHyphens w:val="true"/>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auto"/>
          <w:spacing w:val="0"/>
          <w:position w:val="0"/>
          <w:sz w:val="24"/>
          <w:shd w:fill="auto" w:val="clear"/>
        </w:rPr>
        <w:t xml:space="preserve">sono volontaria agli sbarchi porto di Catania, presidio safe point presso via sei aprile, accompagnamenti sanitari, centrale operativa via nobili croce rossa.</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Disposta ad effettuare viaggi, corsi formativi inerenti il lavoro da svolgere, trasferimenti.</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 base alla legge della privacy vi autorizzo a trattare i miei dati</w:t>
      </w:r>
    </w:p>
    <w:p>
      <w:pPr>
        <w:suppressAutoHyphens w:val="true"/>
        <w:spacing w:before="0" w:after="0" w:line="480"/>
        <w:ind w:right="0" w:left="0" w:firstLine="0"/>
        <w:jc w:val="both"/>
        <w:rPr>
          <w:rFonts w:ascii="Verdana" w:hAnsi="Verdana" w:cs="Verdana" w:eastAsia="Verdana"/>
          <w:b/>
          <w:color w:val="auto"/>
          <w:spacing w:val="0"/>
          <w:position w:val="0"/>
          <w:sz w:val="28"/>
          <w:shd w:fill="auto" w:val="clear"/>
        </w:rPr>
      </w:pPr>
    </w:p>
    <w:p>
      <w:pPr>
        <w:suppressAutoHyphens w:val="true"/>
        <w:spacing w:before="0" w:after="0" w:line="480"/>
        <w:ind w:right="0" w:left="0" w:firstLine="0"/>
        <w:jc w:val="both"/>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VALERIA GIUFFRIDA</w:t>
      </w:r>
    </w:p>
    <w:p>
      <w:pPr>
        <w:suppressAutoHyphens w:val="true"/>
        <w:spacing w:before="0" w:after="0" w:line="480"/>
        <w:ind w:right="0" w:left="0" w:firstLine="0"/>
        <w:jc w:val="both"/>
        <w:rPr>
          <w:rFonts w:ascii="Verdana" w:hAnsi="Verdana" w:cs="Verdana" w:eastAsia="Verdana"/>
          <w:i/>
          <w:color w:val="auto"/>
          <w:spacing w:val="0"/>
          <w:position w:val="0"/>
          <w:sz w:val="20"/>
          <w:shd w:fill="auto" w:val="clear"/>
        </w:rPr>
      </w:pPr>
      <w:r>
        <w:rPr>
          <w:rFonts w:ascii="Verdana" w:hAnsi="Verdana" w:cs="Verdana" w:eastAsia="Verdana"/>
          <w:i/>
          <w:color w:val="auto"/>
          <w:spacing w:val="0"/>
          <w:position w:val="0"/>
          <w:sz w:val="20"/>
          <w:shd w:fill="auto" w:val="clear"/>
        </w:rPr>
        <w:t xml:space="preserve">marzo 2017</w:t>
      </w: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48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u w:val="single"/>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 </w:t>
      </w:r>
    </w:p>
    <w:p>
      <w:pPr>
        <w:suppressAutoHyphens w:val="true"/>
        <w:spacing w:before="0" w:after="0" w:line="240"/>
        <w:ind w:right="0" w:left="0" w:firstLine="0"/>
        <w:jc w:val="both"/>
        <w:rPr>
          <w:rFonts w:ascii="Verdana" w:hAnsi="Verdana" w:cs="Verdana" w:eastAsia="Verdana"/>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br/>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valeria_giuffrida@hotmail.i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